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5"/>
        <w:bidi w:val="0"/>
        <w:rPr>
          <w:rFonts w:hint="eastAsia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ICS</w:t>
      </w:r>
      <w:r>
        <w:rPr>
          <w:rFonts w:hint="eastAsia"/>
          <w:lang w:eastAsia="zh-CN"/>
        </w:rPr>
        <w:t> </w:t>
      </w:r>
      <w:bookmarkStart w:id="22" w:name="_GoBack"/>
      <w:r>
        <w:rPr>
          <w:rFonts w:hint="eastAsia"/>
          <w:lang w:eastAsia="zh-CN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rPr>
          <w:rFonts w:hint="eastAsia"/>
          <w:lang w:eastAsia="zh-CN"/>
        </w:rPr>
        <w:instrText xml:space="preserve">FORMTEXT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59.060.10</w:t>
      </w:r>
      <w:r>
        <w:rPr>
          <w:rFonts w:hint="eastAsia"/>
          <w:lang w:eastAsia="zh-CN"/>
        </w:rPr>
        <w:fldChar w:fldCharType="end"/>
      </w:r>
      <w:bookmarkEnd w:id="0"/>
      <w:bookmarkEnd w:id="22"/>
    </w:p>
    <w:p>
      <w:pPr>
        <w:pStyle w:val="9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rPr>
          <w:rFonts w:hint="eastAsia"/>
          <w:lang w:eastAsia="zh-CN"/>
        </w:rPr>
        <w:instrText xml:space="preserve">FORMTEXT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B 32</w:t>
      </w:r>
      <w:r>
        <w:rPr>
          <w:rFonts w:hint="eastAsia"/>
          <w:lang w:eastAsia="zh-CN"/>
        </w:rPr>
        <w:fldChar w:fldCharType="end"/>
      </w:r>
      <w:bookmarkEnd w:id="1"/>
    </w:p>
    <w:tbl>
      <w:tblPr>
        <w:tblStyle w:val="29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5"/>
              <w:bidi w:val="0"/>
              <w:rPr>
                <w:rFonts w:hint="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nLhJ1KcBAAA+AwAADgAAAGRycy9lMm9Eb2MueG1srVLNjtMw&#10;EL4j8Q6W7zRNBd0S1V3BrgoHBCstPIDr2Ikl22PGbtPy9IzdbpefGyIHZ/5nvm9mfXv0jh00JgtB&#10;8HY250wHBb0Ng+Dfvm5frThLWYZeOgha8JNO/Hbz8sV6ip1ewAiu18ioSEjdFAUfc45d0yQ1ai/T&#10;DKIO5DSAXmZScWh6lBNV965ZzOfLZgLsI4LSKZH1/uzkm1rfGK3yF2OSzswJTrPl+mJ9d+VtNmvZ&#10;DSjjaNVlDPkPU3hpAzW9lrqXWbI92r9KeasQEpg8U+AbMMYqXTEQmnb+B5rHUUZdsRA5KV5pSv+v&#10;rPp8eEBme8FfcxakpxW9f/ex0DLF1JH3MT7gRUskFoxHg778aXp2rFSerlTqY2aKjKvl8ubmDWeK&#10;XO3bVbuoVDfPyRFT/qDBsyIIjrSpSqA8fEqZGlLoU0jplcDZfmudqwoOuzuH7CBpq9v6lYkp5bcw&#10;F0pwgJJ2dhdLU4CdoRRpB/2JGKATpilGwB+cTXQOgqfve4maMxkUmQXPT+JdPt/PPqIdRspqa/NS&#10;jJZUx7gcVLmCX/Xa/PnsN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K4v7NUAAAAHAQAADwAA&#10;AAAAAAABACAAAAAiAAAAZHJzL2Rvd25yZXYueG1sUEsBAhQAFAAAAAgAh07iQJy4SdSnAQAAPgMA&#10;AA4AAAAAAAAAAQAgAAAAJA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rPr>
                <w:rFonts w:hint="eastAsia"/>
                <w:lang w:eastAsia="zh-CN"/>
              </w:rPr>
              <w:instrText xml:space="preserve">FORMTEXT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     </w:t>
            </w:r>
            <w:r>
              <w:rPr>
                <w:rFonts w:hint="eastAsia"/>
                <w:lang w:eastAsia="zh-CN"/>
              </w:rPr>
              <w:fldChar w:fldCharType="end"/>
            </w:r>
            <w:bookmarkEnd w:id="2"/>
          </w:p>
        </w:tc>
      </w:tr>
    </w:tbl>
    <w:p>
      <w:pPr>
        <w:pStyle w:val="107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bookmarkStart w:id="3" w:name="c1"/>
      <w:r>
        <w:rPr>
          <w:rFonts w:hint="eastAsia"/>
          <w:lang w:eastAsia="zh-CN"/>
        </w:rPr>
        <w:instrText xml:space="preserve">FORMTEXT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N</w:t>
      </w:r>
      <w:r>
        <w:rPr>
          <w:rFonts w:hint="eastAsia"/>
          <w:lang w:val="en-US" w:eastAsia="zh-CN"/>
        </w:rPr>
        <w:t>Y</w:t>
      </w:r>
      <w:r>
        <w:rPr>
          <w:rFonts w:hint="eastAsia"/>
          <w:lang w:eastAsia="zh-CN"/>
        </w:rPr>
        <w:fldChar w:fldCharType="end"/>
      </w:r>
      <w:bookmarkEnd w:id="3"/>
    </w:p>
    <w:p>
      <w:pPr>
        <w:pStyle w:val="127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中华人民共和国</w:t>
      </w:r>
      <w:r>
        <w:rPr>
          <w:rFonts w:hint="eastAsia"/>
          <w:lang w:eastAsia="zh-CN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hint="eastAsia"/>
          <w:lang w:eastAsia="zh-CN"/>
        </w:rPr>
        <w:instrText xml:space="preserve">FORMTEXT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val="en-US" w:eastAsia="zh-CN"/>
        </w:rPr>
        <w:t>农业</w:t>
      </w:r>
      <w:r>
        <w:rPr>
          <w:rFonts w:hint="eastAsia"/>
          <w:lang w:eastAsia="zh-CN"/>
        </w:rPr>
        <w:fldChar w:fldCharType="end"/>
      </w:r>
      <w:bookmarkEnd w:id="4"/>
      <w:r>
        <w:rPr>
          <w:rFonts w:hint="eastAsia"/>
          <w:lang w:eastAsia="zh-CN"/>
        </w:rPr>
        <w:t>行业标准</w:t>
      </w:r>
    </w:p>
    <w:p>
      <w:pPr>
        <w:pStyle w:val="92"/>
        <w:bidi w:val="0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>
        <w:rPr>
          <w:rFonts w:hint="default" w:ascii="Times New Roman" w:hAnsi="Times New Roman" w:eastAsia="黑体" w:cs="Times New Roman"/>
          <w:lang w:eastAsia="zh-CN"/>
        </w:rPr>
        <w:instrText xml:space="preserve">FORMTEXT</w:instrText>
      </w:r>
      <w:r>
        <w:rPr>
          <w:rFonts w:hint="default" w:ascii="Times New Roman" w:hAnsi="Times New Roman" w:eastAsia="黑体" w:cs="Times New Roman"/>
          <w:lang w:eastAsia="zh-CN"/>
        </w:rPr>
        <w:fldChar w:fldCharType="separate"/>
      </w:r>
      <w:r>
        <w:rPr>
          <w:rFonts w:hint="eastAsia" w:ascii="Times New Roman" w:hAnsi="Times New Roman" w:cs="Times New Roman"/>
          <w:lang w:eastAsia="zh-CN"/>
        </w:rPr>
        <w:t>N</w:t>
      </w:r>
      <w:r>
        <w:rPr>
          <w:rFonts w:hint="eastAsia" w:ascii="Times New Roman" w:hAnsi="Times New Roman" w:cs="Times New Roman"/>
          <w:lang w:val="en-US" w:eastAsia="zh-CN"/>
        </w:rPr>
        <w:t>Y</w:t>
      </w:r>
      <w:r>
        <w:rPr>
          <w:rFonts w:hint="default" w:ascii="Times New Roman" w:hAnsi="Times New Roman" w:eastAsia="黑体" w:cs="Times New Roman"/>
          <w:lang w:eastAsia="zh-CN"/>
        </w:rPr>
        <w:fldChar w:fldCharType="end"/>
      </w:r>
      <w:bookmarkEnd w:id="5"/>
      <w:r>
        <w:rPr>
          <w:rFonts w:hint="default" w:ascii="Times New Roman" w:hAnsi="Times New Roman" w:eastAsia="黑体" w:cs="Times New Roman"/>
          <w:lang w:eastAsia="zh-CN"/>
        </w:rPr>
        <w:t xml:space="preserve">/T </w:t>
      </w:r>
      <w:r>
        <w:rPr>
          <w:rFonts w:hint="default" w:ascii="Times New Roman" w:hAnsi="Times New Roman" w:eastAsia="黑体" w:cs="Times New Roman"/>
          <w:lang w:eastAsia="zh-CN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>
        <w:rPr>
          <w:rFonts w:hint="default" w:ascii="Times New Roman" w:hAnsi="Times New Roman" w:eastAsia="黑体" w:cs="Times New Roman"/>
          <w:lang w:eastAsia="zh-CN"/>
        </w:rPr>
        <w:instrText xml:space="preserve">FORMTEXT</w:instrText>
      </w:r>
      <w:r>
        <w:rPr>
          <w:rFonts w:hint="default" w:ascii="Times New Roman" w:hAnsi="Times New Roman" w:eastAsia="黑体" w:cs="Times New Roman"/>
          <w:lang w:eastAsia="zh-CN"/>
        </w:rPr>
        <w:fldChar w:fldCharType="separate"/>
      </w:r>
      <w:r>
        <w:rPr>
          <w:rFonts w:hint="default" w:ascii="Times New Roman" w:hAnsi="Times New Roman" w:eastAsia="黑体" w:cs="Times New Roman"/>
          <w:lang w:eastAsia="zh-CN"/>
        </w:rPr>
        <w:t>XXXXX</w:t>
      </w:r>
      <w:r>
        <w:rPr>
          <w:rFonts w:hint="default" w:ascii="Times New Roman" w:hAnsi="Times New Roman" w:eastAsia="黑体" w:cs="Times New Roman"/>
          <w:lang w:eastAsia="zh-CN"/>
        </w:rPr>
        <w:fldChar w:fldCharType="end"/>
      </w:r>
      <w:bookmarkEnd w:id="6"/>
      <w:r>
        <w:rPr>
          <w:rFonts w:hint="eastAsia" w:ascii="Times New Roman" w:hAnsi="Times New Roman" w:cs="Times New Roman"/>
          <w:lang w:eastAsia="zh-CN"/>
        </w:rPr>
        <w:t>—</w:t>
      </w:r>
      <w:r>
        <w:rPr>
          <w:rFonts w:hint="eastAsia" w:ascii="Times New Roman" w:hAnsi="Times New Roman" w:cs="Times New Roman"/>
          <w:lang w:eastAsia="zh-C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>
        <w:rPr>
          <w:rFonts w:hint="eastAsia" w:ascii="Times New Roman" w:hAnsi="Times New Roman" w:cs="Times New Roman"/>
          <w:lang w:eastAsia="zh-CN"/>
        </w:rPr>
        <w:instrText xml:space="preserve">FORMTEXT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rPr>
          <w:rFonts w:hint="eastAsia" w:ascii="Times New Roman" w:hAnsi="Times New Roman" w:cs="Times New Roman"/>
          <w:lang w:eastAsia="zh-CN"/>
        </w:rPr>
        <w:t>XXXX</w:t>
      </w:r>
      <w:r>
        <w:rPr>
          <w:rFonts w:hint="eastAsia" w:ascii="Times New Roman" w:hAnsi="Times New Roman" w:cs="Times New Roman"/>
          <w:lang w:eastAsia="zh-CN"/>
        </w:rPr>
        <w:fldChar w:fldCharType="end"/>
      </w:r>
      <w:bookmarkEnd w:id="7"/>
    </w:p>
    <w:tbl>
      <w:tblPr>
        <w:tblStyle w:val="29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9"/>
              <w:bidi w:val="0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5pt;margin-top:2.7pt;height:18pt;width:90pt;z-index:-251657216;mso-width-relative:page;mso-height-relative:page;" fillcolor="#FFFFFF" filled="t" stroked="f" coordsize="21600,21600" o:gfxdata="UEsDBAoAAAAAAIdO4kAAAAAAAAAAAAAAAAAEAAAAZHJzL1BLAwQUAAAACACHTuJApI1t4tYAAAAI&#10;AQAADwAAAGRycy9kb3ducmV2LnhtbE2PMU/DMBSEdyT+g/WQ2KidkqQ0xOmA1AkYaJFYX+PXJCJ+&#10;DrHThn+PO9HxdKe778rNbHtxotF3jjUkCwWCuHam40bD53778ATCB2SDvWPS8EseNtXtTYmFcWf+&#10;oNMuNCKWsC9QQxvCUEjp65Ys+oUbiKN3dKPFEOXYSDPiOZbbXi6VyqXFjuNCiwO9tFR/7yarAfPU&#10;/LwfH9/2r1OO62ZW2+xLaX1/l6hnEIHm8B+GC35EhyoyHdzExotewyrNVjGqIUtBRH+9vOiDhjRJ&#10;QValvD5Q/QFQSwMEFAAAAAgAh07iQLict/miAQAAPgMAAA4AAABkcnMvZTJvRG9jLnhtbK1STW/b&#10;MAy9D+h/EHRvZGdDURhxemiQXoquQLsfoMiyLUBfJZU42a8fJafput2G+SCTFPXI98jV3dFZdtCA&#10;JviW14uKM+1V6IwfWv7jdXt9yxkm6Ttpg9ctP2nkd+urL6spNnoZxmA7DYxAPDZTbPmYUmyEQDVq&#10;J3ERovZ02QdwMpELg+hAToTurFhW1Y2YAnQRgtKIFN3Ml3xd8Pteq/S971EnZltOvaVyQjl3+RTr&#10;lWwGkHE06tyG/IcunDSeil6gNjJJtgfzF5QzCgKGPi1UcCL0vVG6cCA2dfUHm5dRRl24kDgYLzLh&#10;/4NVT4dnYKaj2XHmpaMRbV6zKlPEhi5f4jOcPSQzUzz24PKfmmfHouTpoqQ+JqYoWNffvlYVCa7o&#10;brm8vSGbYMTH6wiYHnRwLBstB5pUEVAeHjHNqe8puRgGa7qtsbY4MOzuLbCDpKluy3dG/5RmfU72&#10;IT+bEXNEZGYzl2ztQnciBWiFqYsxwE/OJlqHluPbXoLmTHpF4Zand/M+zfuzj2CGkV7VpXgGoyEV&#10;kueFylvwu1+Kf6z9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kjW3i1gAAAAgBAAAPAAAAAAAA&#10;AAEAIAAAACIAAABkcnMvZG93bnJldi54bWxQSwECFAAUAAAACACHTuJAuJy3+aIBAAA+AwAADgAA&#10;AAAAAAABACAAAAAlAQAAZHJzL2Uyb0RvYy54bWxQSwUGAAAAAAYABgBZAQAAO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8" w:name="DT"/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instrText xml:space="preserve">FORMTEXT</w:instrTex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fldChar w:fldCharType="end"/>
            </w:r>
            <w:bookmarkEnd w:id="8"/>
          </w:p>
        </w:tc>
      </w:tr>
    </w:tbl>
    <w:p>
      <w:pPr>
        <w:pStyle w:val="92"/>
        <w:bidi w:val="0"/>
        <w:rPr>
          <w:rFonts w:hint="eastAsia" w:ascii="Times New Roman" w:hAnsi="Times New Roman" w:cs="Times New Roman"/>
          <w:lang w:eastAsia="zh-CN"/>
        </w:rPr>
      </w:pPr>
    </w:p>
    <w:p>
      <w:pPr>
        <w:pStyle w:val="92"/>
        <w:bidi w:val="0"/>
        <w:rPr>
          <w:rFonts w:hint="eastAsia" w:ascii="Times New Roman" w:hAnsi="Times New Roman" w:cs="Times New Roman"/>
          <w:lang w:eastAsia="zh-CN"/>
        </w:rPr>
      </w:pPr>
    </w:p>
    <w:p>
      <w:pPr>
        <w:pStyle w:val="78"/>
        <w:bidi w:val="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>
        <w:rPr>
          <w:rFonts w:hint="eastAsia" w:ascii="Times New Roman" w:hAnsi="Times New Roman" w:cs="Times New Roman"/>
          <w:lang w:eastAsia="zh-CN"/>
        </w:rPr>
        <w:instrText xml:space="preserve">FORMTEXT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rPr>
          <w:rFonts w:hint="eastAsia" w:ascii="Times New Roman" w:hAnsi="Times New Roman" w:cs="Times New Roman"/>
          <w:lang w:eastAsia="zh-CN"/>
        </w:rPr>
        <w:t>椰子产品 椰衣纤维</w:t>
      </w:r>
      <w:r>
        <w:rPr>
          <w:rFonts w:hint="eastAsia" w:ascii="Times New Roman" w:hAnsi="Times New Roman" w:cs="Times New Roman"/>
          <w:lang w:eastAsia="zh-CN"/>
        </w:rPr>
        <w:fldChar w:fldCharType="end"/>
      </w:r>
      <w:bookmarkEnd w:id="9"/>
    </w:p>
    <w:p>
      <w:pPr>
        <w:pStyle w:val="77"/>
        <w:bidi w:val="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>
        <w:rPr>
          <w:rFonts w:hint="eastAsia" w:ascii="Times New Roman" w:hAnsi="Times New Roman" w:cs="Times New Roman"/>
          <w:lang w:eastAsia="zh-CN"/>
        </w:rPr>
        <w:instrText xml:space="preserve">FORMTEXT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rPr>
          <w:rFonts w:hint="eastAsia" w:ascii="Times New Roman" w:hAnsi="Times New Roman" w:cs="Times New Roman"/>
          <w:lang w:eastAsia="zh-CN"/>
        </w:rPr>
        <w:t>Coconut product - Coconut coir fiber</w:t>
      </w:r>
      <w:r>
        <w:rPr>
          <w:rFonts w:hint="eastAsia" w:ascii="Times New Roman" w:hAnsi="Times New Roman" w:cs="Times New Roman"/>
          <w:lang w:eastAsia="zh-CN"/>
        </w:rPr>
        <w:fldChar w:fldCharType="end"/>
      </w:r>
      <w:bookmarkEnd w:id="10"/>
    </w:p>
    <w:p>
      <w:pPr>
        <w:pStyle w:val="91"/>
        <w:bidi w:val="0"/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>
        <w:rPr>
          <w:rFonts w:hint="eastAsia"/>
          <w:lang w:eastAsia="zh-CN"/>
        </w:rPr>
        <w:instrText xml:space="preserve">FORMTEXT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点击此处添加与国际标准一致性程度的标识</w:t>
      </w:r>
      <w:r>
        <w:rPr>
          <w:rFonts w:hint="eastAsia"/>
          <w:lang w:eastAsia="zh-CN"/>
        </w:rPr>
        <w:fldChar w:fldCharType="end"/>
      </w:r>
      <w:bookmarkEnd w:id="11"/>
    </w:p>
    <w:tbl>
      <w:tblPr>
        <w:tblStyle w:val="29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0"/>
              <w:bidi w:val="0"/>
              <w:rPr>
                <w:rFonts w:hint="eastAsia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5pt;margin-top:45.15pt;height:20pt;width:150pt;z-index:-251655168;mso-width-relative:page;mso-height-relative:page;" fillcolor="#FFFFFF" filled="t" stroked="f" coordsize="21600,21600" o:gfxdata="UEsDBAoAAAAAAIdO4kAAAAAAAAAAAAAAAAAEAAAAZHJzL1BLAwQUAAAACACHTuJAVFyNMNYAAAAK&#10;AQAADwAAAGRycy9kb3ducmV2LnhtbE2PwU7DMAyG70i8Q2QkbiwZHWHrmu6AtBNwYEPi6jVZW9E4&#10;pUm38vYYLuPo359+fy42k+/EyQ2xDWRgPlMgHFXBtlQbeN9v75YgYkKy2AVyBr5dhE15fVVgbsOZ&#10;3txpl2rBJRRzNNCk1OdSxqpxHuMs9I54dwyDx8TjUEs74JnLfSfvldLSY0t8ocHePTWu+tyN3gDq&#10;hf16PWYv++dR46qe1PbhQxlzezNXaxDJTekCw68+q0PJTocwko2iM5At9COjBlYqA8GA/gsOTGac&#10;yLKQ/18ofwBQSwMEFAAAAAgAh07iQFFPhH2jAQAAPgMAAA4AAABkcnMvZTJvRG9jLnhtbK1STW/b&#10;MAy9D9h/EHRf5GTrsBlRemiRXYatW7sfoMiyLUBfI5U42a8fJafpPm5FfZBJinrke+T6+ugdOxhA&#10;G4Pky0XDmQk6djYMkv942L75wBlmFTrlYjCSnwzy683rV+sptWYVx+g6A4xAArZTknzMObVCoB6N&#10;V7iIyQS67CN4lcmFQXSgJkL3Tqya5r2YInQJojaIFL2dL/mm4ve90flr36PJzElOveV6Qj135RSb&#10;tWoHUGm0+tyGekYXXtlARS9Qtyortgf7H5S3GiLGPi909CL2vdWmciA2y+YfNvejSqZyIXEwXWTC&#10;l4PVXw53wGwn+VvOgvI0ou/fiipTwpYu79MdnD0ks1A89uDLn5pnx6rk6aKkOWamKbj82Fw1DQmu&#10;6W519a7YBCOeXifA/MlEz4ohOdCkqoDq8BnznPqYUophdLbbWueqA8PuxgE7KJrqtn5n9L/SXCjJ&#10;IZZnM2KJiMJs5lKsXexOpACtMHUxRvjF2UTrIDn+3CswnKmgKSx5fjRv8rw/+wR2GOnVshYvYDSk&#10;SvK8UGUL/vRr8ae13/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VFyNMNYAAAAKAQAADwAAAAAA&#10;AAABACAAAAAiAAAAZHJzL2Rvd25yZXYueG1sUEsBAhQAFAAAAAgAh07iQFFPhH2jAQAAPgMAAA4A&#10;AAAAAAAAAQAgAAAAJQEAAGRycy9lMm9Eb2MueG1sUEsFBgAAAAAGAAYAWQEAADo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5pt;margin-top:20.15pt;height:24pt;width:100pt;z-index:-251656192;mso-width-relative:page;mso-height-relative:page;" fillcolor="#FFFFFF" filled="t" stroked="f" coordsize="21600,21600" o:gfxdata="UEsDBAoAAAAAAIdO4kAAAAAAAAAAAAAAAAAEAAAAZHJzL1BLAwQUAAAACACHTuJAIMIvodcAAAAJ&#10;AQAADwAAAGRycy9kb3ducmV2LnhtbE2PwU7DMAyG70h7h8iTuLFk61ZKaboD0k7AgQ2Jq9d4bUXj&#10;dE26lbcncIGj7U+/v7/YTrYTFxp861jDcqFAEFfOtFxreD/s7jIQPiAb7ByThi/ysC1nNwXmxl35&#10;jS77UIsYwj5HDU0IfS6lrxqy6BeuJ463kxsshjgOtTQDXmO47eRKqVRabDl+aLCnp4aqz/1oNWC6&#10;NufXU/JyeB5TfKgntdt8KK1v50v1CCLQFP5g+NGP6lBGp6Mb2XjRaUiy9D6iGtYqARGBze/iqCHL&#10;EpBlIf83KL8BUEsDBBQAAAAIAIdO4kB/9LTUoQEAAD4DAAAOAAAAZHJzL2Uyb0RvYy54bWytUslu&#10;GzEMvRfIPwi6xxq7QRsMLAdoAucStAHSfoCs0cwI0FZS9tj9+lIax+lyK6qDxE2PfCTXd0fv2MEA&#10;2hgkXy4azkzQsbNhkPzb1+31LWeYVeiUi8FIfjLI7zZX79ZTas0qjtF1BhiBBGynJPmYc2qFQD0a&#10;r3ARkwnk7CN4lUmFQXSgJkL3Tqya5oOYInQJojaIZH2YnXxT8fve6Pyl79Fk5iSn2nK9od67covN&#10;WrUDqDRafS5D/UMVXtlASS9QDyortgf7F5S3GiLGPi909CL2vdWmciA2y+YPNi+jSqZyoeZgurQJ&#10;/x+s/nx4BmY7yVecBeVpRE+fSlemhC05X9IznDUksVA89uDLS8WzY+3k6dJJc8xMk3G5+tjQ4UyT&#10;731zc0sywYi33wkwP5roWREkB5pUbaA6PGGeQ19DSjKMznZb61xVYNjdO2AHRVPd1nNG/y3MhRIc&#10;Yvk2IxaLKMxmLkXaxe5EHaAVpirGCD84m2gdJMfvewWGMxU0mSXPr+J9nvdnn8AOI/1a1uQFjIZU&#10;SZ4XqmzBr3pN/rb2m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gwi+h1wAAAAkBAAAPAAAAAAAA&#10;AAEAIAAAACIAAABkcnMvZG93bnJldi54bWxQSwECFAAUAAAACACHTuJAf/S01KEBAAA+AwAADgAA&#10;AAAAAAABACAAAAAmAQAAZHJzL2Uyb0RvYy54bWxQSwUGAAAAAAYABgBZAQAAO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rPr>
                <w:rFonts w:hint="eastAsia"/>
                <w:lang w:eastAsia="zh-CN"/>
              </w:rPr>
              <w:instrText xml:space="preserve">FORMDROPDOWN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fldChar w:fldCharType="end"/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9"/>
              <w:bidi w:val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>
              <w:rPr>
                <w:rFonts w:hint="eastAsia"/>
                <w:vertAlign w:val="baseline"/>
                <w:lang w:eastAsia="zh-CN"/>
              </w:rPr>
              <w:instrText xml:space="preserve">FORMTEXT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     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  <w:bookmarkEnd w:id="13"/>
          </w:p>
        </w:tc>
      </w:tr>
    </w:tbl>
    <w:p>
      <w:pPr>
        <w:pStyle w:val="49"/>
        <w:bidi w:val="0"/>
        <w:rPr>
          <w:rFonts w:hint="eastAsia"/>
          <w:lang w:eastAsia="zh-CN"/>
        </w:rPr>
      </w:pPr>
      <w:r>
        <w:rPr>
          <w:rFonts w:ascii="黑体" w:eastAsia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FY"/>
      <w:r>
        <w:rPr>
          <w:rFonts w:ascii="黑体" w:eastAsia="黑体"/>
        </w:rPr>
        <w:instrText xml:space="preserve">FORMTEXT</w:instrText>
      </w:r>
      <w:r>
        <w:rPr>
          <w:rFonts w:ascii="黑体" w:eastAsia="黑体"/>
        </w:rPr>
        <w:fldChar w:fldCharType="separate"/>
      </w:r>
      <w:r>
        <w:rPr>
          <w:rFonts w:ascii="黑体" w:eastAsia="黑体"/>
        </w:rPr>
        <w:t>    </w:t>
      </w:r>
      <w:r>
        <w:rPr>
          <w:rFonts w:ascii="黑体" w:eastAsia="黑体"/>
        </w:rPr>
        <w:fldChar w:fldCharType="end"/>
      </w:r>
      <w:bookmarkEnd w:id="14"/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-11430</wp:posOffset>
                </wp:positionH>
                <wp:positionV relativeFrom="page">
                  <wp:posOffset>9253220</wp:posOffset>
                </wp:positionV>
                <wp:extent cx="6121400" cy="635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9pt;margin-top:728.6pt;height:0.05pt;width:482pt;mso-position-vertical-relative:page;z-index:251663360;mso-width-relative:page;mso-height-relative:page;" filled="f" stroked="t" coordsize="21600,21600" o:gfxdata="UEsDBAoAAAAAAIdO4kAAAAAAAAAAAAAAAAAEAAAAZHJzL1BLAwQUAAAACACHTuJAc0eLJNkAAAAM&#10;AQAADwAAAGRycy9kb3ducmV2LnhtbE2PzU7DQAyE70i8w8pIXKp2kxQKhGx6AHLrhQLi6mZNEpH1&#10;ptntDzx9jTjAzZ4ZjT8Xy6Pr1Z7G0Hk2kM4SUMS1tx03Bl5fquktqBCRLfaeycAXBViW52cF5tYf&#10;+Jn269goKeGQo4E2xiHXOtQtOQwzPxCL9+FHh1HWsdF2xIOUu15nSbLQDjuWCy0O9NBS/bneOQOh&#10;eqNt9T2pJ8n7vPGUbR9XT2jM5UWa3IOKdIx/YfjBF3QohWnjd2yD6g1MUyGPol9d32SgJHG3yGTY&#10;/Epz0GWh/z9RngBQSwMEFAAAAAgAh07iQNKOeOrOAQAAkAMAAA4AAABkcnMvZTJvRG9jLnhtbK1T&#10;zY7TMBC+I/EOlu80SaEVRE33sGW5IKgEPMDUdhJL/pPH27TPwmtw4sLj7GswdkvLz2W1Igdn7BlP&#10;vu+bL6ubgzVsryJq7zrezGrOlBNeajd0/MvnuxevOcMEToLxTnX8qJDfrJ8/W02hVXM/eiNVZNTE&#10;YTuFjo8phbaqUIzKAs58UI6SvY8WEm3jUMkIE3W3pprX9bKafJQheqEQ6XRzSvJ16d/3SqSPfY8q&#10;MdNxwpbKGsu6y2u1XkE7RAijFmcY8AQUFrSjj15abSABu4/6n1ZWi+jR92kmvK1832uhCgdi09R/&#10;sfk0QlCFC4mD4SIT/r+24sN+G5mWHV9w5sDSiB6+fnv4/oM1RZwpYEs1t24bSaq8w7CNmemhjza/&#10;iQM7FEGPF0HVITFBh8tm3ryqSXdBueXLRZa7ul4NEdM75S3LQceNdpkttLB/j+lU+qskHxvHpo6/&#10;WcwJqgAyS28gUWgDwUc3lLvojZZ32ph8A+OwuzWR7SGPvzxnCH+U5Y9sAMdTXUmdjDEqkG+dZOkY&#10;SBhHDuYZglWSM6PI8DkqFkqgzWMqib1xJMJVyRztvDzSGO5D1MNISjQFZc7Q2ItkZ4tmX/2+L52u&#10;P9L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NHiyTZAAAADAEAAA8AAAAAAAAAAQAgAAAAIgAA&#10;AGRycy9kb3ducmV2LnhtbFBLAQIUABQAAAAIAIdO4kDSjnjqzgEAAJADAAAOAAAAAAAAAAEAIAAA&#10;ACg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lang w:eastAsia="zh-CN"/>
        </w:rPr>
        <w:t xml:space="preserve"> </w:t>
      </w:r>
      <w:r>
        <w:rPr>
          <w:rFonts w:hint="eastAsia" w:ascii="黑体" w:eastAsia="黑体"/>
          <w:lang w:eastAsia="zh-CN"/>
        </w:rPr>
        <w:t>-</w:t>
      </w:r>
      <w:r>
        <w:rPr>
          <w:rFonts w:hint="eastAsia"/>
          <w:lang w:eastAsia="zh-CN"/>
        </w:rPr>
        <w:t xml:space="preserve"> </w:t>
      </w:r>
      <w:r>
        <w:rPr>
          <w:rFonts w:hint="eastAsia" w:ascii="黑体" w:eastAsia="黑体"/>
          <w:lang w:eastAsia="zh-CN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int="eastAsia" w:ascii="黑体" w:eastAsia="黑体"/>
          <w:lang w:eastAsia="zh-CN"/>
        </w:rPr>
        <w:instrText xml:space="preserve">FORMTEXT</w:instrText>
      </w:r>
      <w:r>
        <w:rPr>
          <w:rFonts w:hint="eastAsia" w:ascii="黑体" w:eastAsia="黑体"/>
          <w:lang w:eastAsia="zh-CN"/>
        </w:rPr>
        <w:fldChar w:fldCharType="separate"/>
      </w:r>
      <w:r>
        <w:rPr>
          <w:rFonts w:hint="eastAsia" w:ascii="黑体" w:eastAsia="黑体"/>
          <w:lang w:eastAsia="zh-CN"/>
        </w:rPr>
        <w:t>XX</w:t>
      </w:r>
      <w:r>
        <w:rPr>
          <w:rFonts w:hint="eastAsia" w:ascii="黑体" w:eastAsia="黑体"/>
          <w:lang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r>
        <w:rPr>
          <w:rFonts w:hint="eastAsia" w:ascii="黑体" w:eastAsia="黑体"/>
          <w:lang w:eastAsia="zh-CN"/>
        </w:rPr>
        <w:t>-</w:t>
      </w:r>
      <w:r>
        <w:rPr>
          <w:rFonts w:hint="eastAsia"/>
          <w:lang w:eastAsia="zh-CN"/>
        </w:rPr>
        <w:t xml:space="preserve"> </w:t>
      </w:r>
      <w:r>
        <w:rPr>
          <w:rFonts w:hint="eastAsia" w:ascii="黑体" w:eastAsia="黑体"/>
          <w:lang w:eastAsia="zh-CN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FD"/>
      <w:r>
        <w:rPr>
          <w:rFonts w:hint="eastAsia" w:ascii="黑体" w:eastAsia="黑体"/>
          <w:lang w:eastAsia="zh-CN"/>
        </w:rPr>
        <w:instrText xml:space="preserve">FORMTEXT</w:instrText>
      </w:r>
      <w:r>
        <w:rPr>
          <w:rFonts w:hint="eastAsia" w:ascii="黑体" w:eastAsia="黑体"/>
          <w:lang w:eastAsia="zh-CN"/>
        </w:rPr>
        <w:fldChar w:fldCharType="separate"/>
      </w:r>
      <w:r>
        <w:rPr>
          <w:rFonts w:hint="eastAsia" w:ascii="黑体" w:eastAsia="黑体"/>
          <w:lang w:eastAsia="zh-CN"/>
        </w:rPr>
        <w:t>XX</w:t>
      </w:r>
      <w:r>
        <w:rPr>
          <w:rFonts w:hint="eastAsia" w:ascii="黑体" w:eastAsia="黑体"/>
          <w:lang w:eastAsia="zh-CN"/>
        </w:rPr>
        <w:fldChar w:fldCharType="end"/>
      </w:r>
      <w:bookmarkEnd w:id="15"/>
      <w:r>
        <w:rPr>
          <w:rFonts w:hint="eastAsia"/>
          <w:lang w:eastAsia="zh-CN"/>
        </w:rPr>
        <w:t>发布</w:t>
      </w:r>
    </w:p>
    <w:p>
      <w:pPr>
        <w:pStyle w:val="61"/>
        <w:bidi w:val="0"/>
        <w:rPr>
          <w:rFonts w:hint="eastAsia"/>
          <w:lang w:eastAsia="zh-CN"/>
        </w:rPr>
      </w:pPr>
      <w:r>
        <w:rPr>
          <w:rFonts w:hint="eastAsia" w:ascii="黑体" w:eastAsia="黑体"/>
          <w:lang w:eastAsia="zh-CN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6" w:name="SY"/>
      <w:r>
        <w:rPr>
          <w:rFonts w:hint="eastAsia" w:ascii="黑体" w:eastAsia="黑体"/>
          <w:lang w:eastAsia="zh-CN"/>
        </w:rPr>
        <w:instrText xml:space="preserve">FORMTEXT</w:instrText>
      </w:r>
      <w:r>
        <w:rPr>
          <w:rFonts w:hint="eastAsia" w:ascii="黑体" w:eastAsia="黑体"/>
          <w:lang w:eastAsia="zh-CN"/>
        </w:rPr>
        <w:fldChar w:fldCharType="separate"/>
      </w:r>
      <w:r>
        <w:rPr>
          <w:rFonts w:hint="eastAsia" w:ascii="黑体" w:eastAsia="黑体"/>
          <w:lang w:eastAsia="zh-CN"/>
        </w:rPr>
        <w:t>XXXX</w:t>
      </w:r>
      <w:r>
        <w:rPr>
          <w:rFonts w:hint="eastAsia" w:ascii="黑体" w:eastAsia="黑体"/>
          <w:lang w:eastAsia="zh-CN"/>
        </w:rPr>
        <w:fldChar w:fldCharType="end"/>
      </w:r>
      <w:bookmarkEnd w:id="16"/>
      <w:r>
        <w:rPr>
          <w:rFonts w:hint="eastAsia"/>
          <w:lang w:eastAsia="zh-CN"/>
        </w:rPr>
        <w:t xml:space="preserve"> </w:t>
      </w:r>
      <w:r>
        <w:rPr>
          <w:rFonts w:hint="eastAsia" w:ascii="黑体" w:eastAsia="黑体"/>
          <w:lang w:eastAsia="zh-CN"/>
        </w:rPr>
        <w:t>-</w:t>
      </w:r>
      <w:r>
        <w:rPr>
          <w:rFonts w:hint="eastAsia"/>
          <w:lang w:eastAsia="zh-CN"/>
        </w:rPr>
        <w:t xml:space="preserve"> </w:t>
      </w:r>
      <w:r>
        <w:rPr>
          <w:rFonts w:hint="eastAsia" w:ascii="黑体" w:eastAsia="黑体"/>
          <w:lang w:eastAsia="zh-CN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SM"/>
      <w:r>
        <w:rPr>
          <w:rFonts w:hint="eastAsia" w:ascii="黑体" w:eastAsia="黑体"/>
          <w:lang w:eastAsia="zh-CN"/>
        </w:rPr>
        <w:instrText xml:space="preserve">FORMTEXT</w:instrText>
      </w:r>
      <w:r>
        <w:rPr>
          <w:rFonts w:hint="eastAsia" w:ascii="黑体" w:eastAsia="黑体"/>
          <w:lang w:eastAsia="zh-CN"/>
        </w:rPr>
        <w:fldChar w:fldCharType="separate"/>
      </w:r>
      <w:r>
        <w:rPr>
          <w:rFonts w:hint="eastAsia" w:ascii="黑体" w:eastAsia="黑体"/>
          <w:lang w:eastAsia="zh-CN"/>
        </w:rPr>
        <w:t>XX</w:t>
      </w:r>
      <w:r>
        <w:rPr>
          <w:rFonts w:hint="eastAsia" w:ascii="黑体" w:eastAsia="黑体"/>
          <w:lang w:eastAsia="zh-CN"/>
        </w:rPr>
        <w:fldChar w:fldCharType="end"/>
      </w:r>
      <w:bookmarkEnd w:id="17"/>
      <w:r>
        <w:rPr>
          <w:rFonts w:hint="eastAsia"/>
          <w:lang w:eastAsia="zh-CN"/>
        </w:rPr>
        <w:t xml:space="preserve"> </w:t>
      </w:r>
      <w:r>
        <w:rPr>
          <w:rFonts w:hint="eastAsia" w:ascii="黑体" w:eastAsia="黑体"/>
          <w:lang w:eastAsia="zh-CN"/>
        </w:rPr>
        <w:t>-</w:t>
      </w:r>
      <w:r>
        <w:rPr>
          <w:rFonts w:hint="eastAsia"/>
          <w:lang w:eastAsia="zh-CN"/>
        </w:rPr>
        <w:t xml:space="preserve"> </w:t>
      </w:r>
      <w:r>
        <w:rPr>
          <w:rFonts w:hint="eastAsia" w:ascii="黑体" w:eastAsia="黑体"/>
          <w:lang w:eastAsia="zh-CN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SD"/>
      <w:r>
        <w:rPr>
          <w:rFonts w:hint="eastAsia" w:ascii="黑体" w:eastAsia="黑体"/>
          <w:lang w:eastAsia="zh-CN"/>
        </w:rPr>
        <w:instrText xml:space="preserve">FORMTEXT</w:instrText>
      </w:r>
      <w:r>
        <w:rPr>
          <w:rFonts w:hint="eastAsia" w:ascii="黑体" w:eastAsia="黑体"/>
          <w:lang w:eastAsia="zh-CN"/>
        </w:rPr>
        <w:fldChar w:fldCharType="separate"/>
      </w:r>
      <w:r>
        <w:rPr>
          <w:rFonts w:hint="eastAsia" w:ascii="黑体" w:eastAsia="黑体"/>
          <w:lang w:eastAsia="zh-CN"/>
        </w:rPr>
        <w:t>XX</w:t>
      </w:r>
      <w:r>
        <w:rPr>
          <w:rFonts w:hint="eastAsia" w:ascii="黑体" w:eastAsia="黑体"/>
          <w:lang w:eastAsia="zh-CN"/>
        </w:rPr>
        <w:fldChar w:fldCharType="end"/>
      </w:r>
      <w:bookmarkEnd w:id="18"/>
      <w:r>
        <w:rPr>
          <w:rFonts w:hint="eastAsia"/>
          <w:lang w:eastAsia="zh-CN"/>
        </w:rPr>
        <w:t>实施</w:t>
      </w:r>
    </w:p>
    <w:p>
      <w:pPr>
        <w:pStyle w:val="7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rPr>
          <w:rFonts w:hint="eastAsia"/>
          <w:lang w:eastAsia="zh-CN"/>
        </w:rPr>
        <w:instrText xml:space="preserve">FORMTEXT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中华人民共和国农业农村部</w:t>
      </w:r>
      <w:r>
        <w:rPr>
          <w:rFonts w:hint="eastAsia"/>
          <w:lang w:eastAsia="zh-CN"/>
        </w:rPr>
        <w:fldChar w:fldCharType="end"/>
      </w:r>
      <w:bookmarkEnd w:id="19"/>
      <w:r>
        <w:rPr>
          <w:rFonts w:hint="eastAsia"/>
          <w:lang w:eastAsia="zh-CN"/>
        </w:rPr>
        <w:t>   </w:t>
      </w:r>
      <w:r>
        <w:rPr>
          <w:rStyle w:val="38"/>
          <w:rFonts w:hint="eastAsia"/>
          <w:lang w:eastAsia="zh-CN"/>
        </w:rPr>
        <w:t>发布</w:t>
      </w:r>
    </w:p>
    <w:p>
      <w:pPr>
        <w:pStyle w:val="20"/>
        <w:rPr>
          <w:rFonts w:hint="eastAsia"/>
          <w:lang w:eastAsia="zh-CN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567" w:right="851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2332355</wp:posOffset>
                </wp:positionV>
                <wp:extent cx="6121400" cy="635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9pt;margin-top:183.65pt;height:0.05pt;width:482pt;z-index:251664384;mso-width-relative:page;mso-height-relative:page;" filled="f" stroked="t" coordsize="21600,21600" o:gfxdata="UEsDBAoAAAAAAIdO4kAAAAAAAAAAAAAAAAAEAAAAZHJzL1BLAwQUAAAACACHTuJAjpPnxtgAAAAK&#10;AQAADwAAAGRycy9kb3ducmV2LnhtbE2PzU7DMBCE70i8g7VIXKrWToJSCHF6AHLjQgH1uo2XJCJe&#10;p7H7A0+P6QWOOzua+aZcnewgDjT53rGGZKFAEDfO9NxqeHut57cgfEA2ODgmDV/kYVVdXpRYGHfk&#10;FzqsQytiCPsCNXQhjIWUvunIol+4kTj+PtxkMcRzaqWZ8BjD7SBTpXJpsefY0OFIDx01n+u91eDr&#10;d9rV37NmpjZZ6yjdPT4/odbXV4m6BxHoFP7M8Isf0aGKTFu3Z+PFoGGeRPKgIcuXGYhouMvTFMT2&#10;rNyArEr5f0L1A1BLAwQUAAAACACHTuJAUdHQSM0BAACQAwAADgAAAGRycy9lMm9Eb2MueG1srVNL&#10;jhMxEN0jcQfLe9LpQCJopTOLCcMGQSTgABV/ui35J5cnnZyFa7Biw3HmGpSdkOGzQYheuMuu59f1&#10;XlWvb47OsoNKaILveTubc6a8CNL4oeefPt49e8kZZvASbPCq5yeF/Gbz9Ml6ip1ahDFYqRIjEo/d&#10;FHs+5hy7pkExKgc4C1F5SuqQHGTapqGRCSZid7ZZzOerZgpJxhSEQqTT7TnJN5VfayXye61RZWZ7&#10;TrXluqa67svabNbQDQniaMSlDPiHKhwYTx+9Um0hA7tP5g8qZ0QKGHSeieCaoLURqmogNe38NzUf&#10;RoiqaiFzMF5twv9HK94ddokZ2fMVZx4ctejh85eHr99Y2xZzpogdYW79Ll12GHepKD3q5MqbNLBj&#10;NfR0NVQdMxN0uGoX7Ys5+S4ot3q+LIzN49WYML9RwbES9NwaX9RCB4e3mM/QH5BybD2bev5quVgS&#10;IdCwaAuZQhepfPRDvYvBGnlnrC03MA37W5vYAUr763Mp4RdY+cgWcDzjaqrAoBsVyNdesnyKZIyn&#10;CealBKckZ1bRwJeoIjMY+zdIUm89mVB8PTtZon2QJ2rDfUxmGMmJan3FUNurZZcRLXP1874yPf5I&#10;m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k+fG2AAAAAoBAAAPAAAAAAAAAAEAIAAAACIAAABk&#10;cnMvZG93bnJldi54bWxQSwECFAAUAAAACACHTuJAUdHQSM0BAACQ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前</w:t>
      </w:r>
      <w:bookmarkStart w:id="20" w:name="BKQY"/>
      <w:r>
        <w:rPr>
          <w:rFonts w:hint="eastAsia"/>
          <w:lang w:eastAsia="zh-CN"/>
        </w:rPr>
        <w:t>  言</w:t>
      </w:r>
      <w:bookmarkEnd w:id="20"/>
    </w:p>
    <w:p>
      <w:pPr>
        <w:pStyle w:val="20"/>
        <w:ind w:firstLine="0" w:firstLineChars="0"/>
        <w:rPr>
          <w:rFonts w:hint="eastAsia"/>
        </w:rPr>
      </w:pPr>
      <w:r>
        <w:rPr>
          <w:rFonts w:hint="eastAsia"/>
        </w:rPr>
        <w:t>本标准按照GB/T 1.1-2009给出的规则起草。</w:t>
      </w:r>
    </w:p>
    <w:p>
      <w:pPr>
        <w:pStyle w:val="20"/>
        <w:ind w:firstLine="0" w:firstLineChars="0"/>
        <w:rPr>
          <w:rFonts w:hint="eastAsia"/>
        </w:rPr>
      </w:pPr>
      <w:r>
        <w:rPr>
          <w:rFonts w:hint="eastAsia"/>
        </w:rPr>
        <w:t>本标准由中华人民共和国农业农村部提出。</w:t>
      </w:r>
    </w:p>
    <w:p>
      <w:pPr>
        <w:pStyle w:val="20"/>
        <w:ind w:firstLine="0" w:firstLineChars="0"/>
        <w:rPr>
          <w:rFonts w:hint="eastAsia"/>
        </w:rPr>
      </w:pPr>
      <w:r>
        <w:rPr>
          <w:rFonts w:hint="eastAsia"/>
        </w:rPr>
        <w:t>本标准由农业农村部热带作物及制品标准化技术委员会归口。</w:t>
      </w:r>
    </w:p>
    <w:p>
      <w:pPr>
        <w:pStyle w:val="20"/>
        <w:ind w:firstLine="0" w:firstLineChars="0"/>
        <w:rPr>
          <w:rFonts w:hint="eastAsia"/>
        </w:rPr>
      </w:pPr>
      <w:r>
        <w:rPr>
          <w:rFonts w:hint="eastAsia"/>
        </w:rPr>
        <w:t>本标准起草单位：中国热带农业科学院椰子研究所。</w:t>
      </w:r>
    </w:p>
    <w:p>
      <w:pPr>
        <w:pStyle w:val="2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本标准主要起草人：陈华、李新菊、</w:t>
      </w:r>
      <w:r>
        <w:rPr>
          <w:rFonts w:hint="eastAsia"/>
          <w:lang w:val="en-US" w:eastAsia="zh-CN"/>
        </w:rPr>
        <w:t>唐敏敏、</w:t>
      </w:r>
      <w:r>
        <w:rPr>
          <w:rFonts w:hint="eastAsia"/>
        </w:rPr>
        <w:t>宋菲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沈晓君</w:t>
      </w:r>
    </w:p>
    <w:p>
      <w:pPr>
        <w:pStyle w:val="2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0"/>
        <w:rPr>
          <w:rFonts w:hint="eastAsia"/>
          <w:lang w:eastAsia="zh-CN"/>
        </w:rPr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46"/>
        <w:rPr>
          <w:rFonts w:hint="eastAsia"/>
        </w:rPr>
      </w:pPr>
      <w:r>
        <w:rPr>
          <w:rFonts w:hint="eastAsia"/>
          <w:lang w:eastAsia="zh-CN"/>
        </w:rPr>
        <w:t>农业</w:t>
      </w:r>
      <w:r>
        <w:rPr>
          <w:rFonts w:hint="eastAsia"/>
        </w:rPr>
        <w:t>标</w:t>
      </w:r>
      <w:bookmarkStart w:id="21" w:name="StandardName"/>
      <w:r>
        <w:rPr>
          <w:rFonts w:hint="eastAsia"/>
        </w:rPr>
        <w:t>准名称</w:t>
      </w:r>
      <w:bookmarkEnd w:id="21"/>
    </w:p>
    <w:p>
      <w:pPr>
        <w:pStyle w:val="60"/>
        <w:rPr>
          <w:rFonts w:hint="eastAsia"/>
        </w:rPr>
      </w:pPr>
      <w:r>
        <w:rPr>
          <w:rFonts w:hint="eastAsia"/>
        </w:rPr>
        <w:t>范围</w:t>
      </w:r>
    </w:p>
    <w:p>
      <w:pPr>
        <w:pStyle w:val="20"/>
        <w:rPr>
          <w:rFonts w:hint="eastAsia"/>
          <w:color w:val="auto"/>
          <w:szCs w:val="22"/>
        </w:rPr>
      </w:pPr>
      <w:r>
        <w:rPr>
          <w:rFonts w:ascii="宋体" w:hAnsi="宋体"/>
          <w:color w:val="auto"/>
          <w:szCs w:val="21"/>
        </w:rPr>
        <w:t>本标准规定了</w:t>
      </w:r>
      <w:r>
        <w:rPr>
          <w:rFonts w:hint="eastAsia" w:ascii="宋体" w:hAnsi="宋体"/>
          <w:color w:val="auto"/>
          <w:szCs w:val="21"/>
        </w:rPr>
        <w:t>椰衣纤维</w:t>
      </w:r>
      <w:r>
        <w:rPr>
          <w:rFonts w:ascii="宋体" w:hAnsi="宋体"/>
          <w:color w:val="auto"/>
          <w:szCs w:val="21"/>
        </w:rPr>
        <w:t>的</w:t>
      </w:r>
      <w:r>
        <w:rPr>
          <w:rFonts w:hint="eastAsia" w:ascii="宋体" w:hAnsi="宋体"/>
          <w:color w:val="auto"/>
          <w:szCs w:val="21"/>
        </w:rPr>
        <w:t>术语和定义、</w:t>
      </w:r>
      <w:r>
        <w:rPr>
          <w:rFonts w:ascii="宋体" w:hAnsi="宋体"/>
          <w:color w:val="auto"/>
          <w:szCs w:val="21"/>
        </w:rPr>
        <w:t>要求、检验规则、包装、标志、运输、贮存等要求</w:t>
      </w:r>
      <w:r>
        <w:rPr>
          <w:color w:val="auto"/>
          <w:szCs w:val="22"/>
        </w:rPr>
        <w:t xml:space="preserve">。 </w:t>
      </w:r>
    </w:p>
    <w:p>
      <w:pPr>
        <w:pStyle w:val="20"/>
        <w:rPr>
          <w:rFonts w:hint="eastAsia"/>
          <w:color w:val="auto"/>
        </w:rPr>
      </w:pPr>
      <w:r>
        <w:rPr>
          <w:color w:val="auto"/>
          <w:szCs w:val="22"/>
        </w:rPr>
        <w:t>本标准适用于</w:t>
      </w:r>
      <w:r>
        <w:rPr>
          <w:rFonts w:hint="eastAsia"/>
          <w:color w:val="auto"/>
          <w:szCs w:val="22"/>
        </w:rPr>
        <w:t>椰子外衣</w:t>
      </w:r>
      <w:r>
        <w:rPr>
          <w:color w:val="auto"/>
          <w:szCs w:val="22"/>
        </w:rPr>
        <w:t>抽取的纤维。</w:t>
      </w:r>
    </w:p>
    <w:p>
      <w:pPr>
        <w:pStyle w:val="60"/>
        <w:rPr>
          <w:rFonts w:hint="eastAsia"/>
          <w:color w:val="auto"/>
        </w:rPr>
      </w:pPr>
      <w:r>
        <w:rPr>
          <w:rFonts w:hint="eastAsia"/>
          <w:color w:val="auto"/>
        </w:rPr>
        <w:t>规范性引用文件</w:t>
      </w:r>
    </w:p>
    <w:p>
      <w:pPr>
        <w:pStyle w:val="20"/>
        <w:rPr>
          <w:rFonts w:hint="eastAsia"/>
          <w:color w:val="auto"/>
        </w:rPr>
      </w:pPr>
      <w:r>
        <w:rPr>
          <w:rFonts w:hint="eastAsia"/>
          <w:color w:val="auto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0"/>
        <w:rPr>
          <w:rFonts w:hint="eastAsia"/>
          <w:color w:val="auto"/>
        </w:rPr>
      </w:pPr>
      <w:r>
        <w:rPr>
          <w:rFonts w:ascii="Times New Roman"/>
          <w:color w:val="auto"/>
          <w:szCs w:val="22"/>
        </w:rPr>
        <w:t>GB</w:t>
      </w:r>
      <w:r>
        <w:rPr>
          <w:rFonts w:hint="eastAsia" w:ascii="Times New Roman"/>
          <w:color w:val="auto"/>
          <w:szCs w:val="22"/>
        </w:rPr>
        <w:t>/T 15031 剑麻纤维</w:t>
      </w:r>
    </w:p>
    <w:p>
      <w:pPr>
        <w:pStyle w:val="60"/>
        <w:rPr>
          <w:rFonts w:hint="eastAsia"/>
          <w:color w:val="auto"/>
        </w:rPr>
      </w:pPr>
      <w:r>
        <w:rPr>
          <w:rFonts w:hint="eastAsia"/>
          <w:color w:val="auto"/>
        </w:rPr>
        <w:t>术语和定义</w:t>
      </w:r>
    </w:p>
    <w:p>
      <w:pPr>
        <w:pStyle w:val="20"/>
        <w:jc w:val="left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下列术语和定义适用于本文件。</w:t>
      </w:r>
    </w:p>
    <w:p>
      <w:pPr>
        <w:pStyle w:val="45"/>
        <w:bidi w:val="0"/>
        <w:rPr>
          <w:rFonts w:hint="eastAsia"/>
          <w:color w:val="auto"/>
        </w:rPr>
      </w:pPr>
    </w:p>
    <w:p>
      <w:pPr>
        <w:pStyle w:val="45"/>
        <w:numPr>
          <w:ilvl w:val="0"/>
          <w:numId w:val="0"/>
        </w:numPr>
        <w:ind w:firstLine="422" w:firstLineChars="200"/>
        <w:rPr>
          <w:rFonts w:hint="eastAsia" w:ascii="Times New Roman"/>
          <w:b/>
          <w:bCs/>
          <w:color w:val="auto"/>
        </w:rPr>
      </w:pPr>
      <w:r>
        <w:rPr>
          <w:rFonts w:hint="eastAsia" w:ascii="Times New Roman"/>
          <w:b/>
          <w:bCs/>
          <w:color w:val="auto"/>
        </w:rPr>
        <w:t xml:space="preserve">椰衣纤维  </w:t>
      </w:r>
      <w:r>
        <w:rPr>
          <w:rFonts w:ascii="Times New Roman"/>
          <w:b/>
          <w:bCs/>
          <w:color w:val="auto"/>
        </w:rPr>
        <w:t>coco</w:t>
      </w:r>
      <w:r>
        <w:rPr>
          <w:rFonts w:hint="eastAsia" w:ascii="Times New Roman"/>
          <w:b/>
          <w:bCs/>
          <w:color w:val="auto"/>
        </w:rPr>
        <w:t>nut coir fiber</w:t>
      </w:r>
    </w:p>
    <w:p>
      <w:pPr>
        <w:pStyle w:val="20"/>
        <w:jc w:val="left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以椰子外衣为原料，经梳打、筛分、干燥而成的一种长条状植物纤维。</w:t>
      </w:r>
    </w:p>
    <w:p>
      <w:pPr>
        <w:pStyle w:val="45"/>
        <w:bidi w:val="0"/>
        <w:rPr>
          <w:rFonts w:hint="eastAsia"/>
          <w:color w:val="auto"/>
        </w:rPr>
      </w:pPr>
    </w:p>
    <w:p>
      <w:pPr>
        <w:pStyle w:val="45"/>
        <w:numPr>
          <w:ilvl w:val="0"/>
          <w:numId w:val="0"/>
        </w:numPr>
        <w:ind w:firstLine="422" w:firstLineChars="200"/>
        <w:rPr>
          <w:rFonts w:hint="eastAsia" w:ascii="Times New Roman"/>
          <w:b/>
          <w:bCs/>
          <w:color w:val="auto"/>
        </w:rPr>
      </w:pPr>
      <w:r>
        <w:rPr>
          <w:rFonts w:hint="eastAsia" w:ascii="Times New Roman"/>
          <w:b/>
          <w:bCs/>
          <w:color w:val="auto"/>
        </w:rPr>
        <w:t>长纤维率 long fiber content</w:t>
      </w:r>
    </w:p>
    <w:p>
      <w:pPr>
        <w:pStyle w:val="20"/>
        <w:jc w:val="left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长度150 mm及以上的椰衣纤维质量占总质量的百分率。</w:t>
      </w:r>
    </w:p>
    <w:p>
      <w:pPr>
        <w:pStyle w:val="45"/>
        <w:bidi w:val="0"/>
        <w:rPr>
          <w:rFonts w:hint="eastAsia"/>
        </w:rPr>
      </w:pPr>
    </w:p>
    <w:p>
      <w:pPr>
        <w:pStyle w:val="45"/>
        <w:numPr>
          <w:ilvl w:val="0"/>
          <w:numId w:val="0"/>
        </w:numPr>
        <w:ind w:firstLine="422" w:firstLineChars="200"/>
        <w:rPr>
          <w:rFonts w:hint="eastAsia" w:ascii="Times New Roman"/>
          <w:b/>
          <w:bCs/>
          <w:color w:val="auto"/>
        </w:rPr>
      </w:pPr>
      <w:r>
        <w:rPr>
          <w:rFonts w:hint="eastAsia" w:ascii="Times New Roman"/>
          <w:b/>
          <w:bCs/>
          <w:color w:val="auto"/>
        </w:rPr>
        <w:t>杂质率 foreign matter content</w:t>
      </w:r>
    </w:p>
    <w:p>
      <w:pPr>
        <w:pStyle w:val="20"/>
        <w:jc w:val="left"/>
        <w:rPr>
          <w:rFonts w:hint="eastAsia" w:ascii="Times New Roman"/>
          <w:color w:val="auto"/>
          <w:szCs w:val="22"/>
        </w:rPr>
      </w:pPr>
      <w:r>
        <w:rPr>
          <w:rFonts w:hint="eastAsia" w:ascii="Times New Roman"/>
          <w:color w:val="auto"/>
          <w:szCs w:val="22"/>
        </w:rPr>
        <w:t>粘附在椰衣纤维中的椰糠、泥土等非椰衣纤维的物质的质量占总质量的百分率。</w:t>
      </w:r>
    </w:p>
    <w:p>
      <w:pPr>
        <w:pStyle w:val="60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要求</w:t>
      </w:r>
    </w:p>
    <w:p>
      <w:pPr>
        <w:pStyle w:val="20"/>
        <w:jc w:val="left"/>
        <w:rPr>
          <w:rFonts w:hint="eastAsia" w:ascii="Times New Roman"/>
          <w:color w:val="auto"/>
          <w:szCs w:val="22"/>
        </w:rPr>
      </w:pPr>
      <w:r>
        <w:rPr>
          <w:rFonts w:hint="eastAsia" w:ascii="Times New Roman"/>
          <w:color w:val="auto"/>
          <w:szCs w:val="22"/>
        </w:rPr>
        <w:t>椰衣纤维的性能应符合表1的规定。</w:t>
      </w:r>
    </w:p>
    <w:p>
      <w:pPr>
        <w:pStyle w:val="131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椰衣纤维性能</w:t>
      </w:r>
    </w:p>
    <w:tbl>
      <w:tblPr>
        <w:tblStyle w:val="29"/>
        <w:tblW w:w="93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3395"/>
        <w:gridCol w:w="2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>项目</w:t>
            </w:r>
          </w:p>
        </w:tc>
        <w:tc>
          <w:tcPr>
            <w:tcW w:w="3395" w:type="dxa"/>
            <w:noWrap w:val="0"/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>指标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>试验方法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 xml:space="preserve">含水率/(%)                                     </w:t>
            </w:r>
          </w:p>
        </w:tc>
        <w:tc>
          <w:tcPr>
            <w:tcW w:w="3395" w:type="dxa"/>
            <w:noWrap w:val="0"/>
            <w:vAlign w:val="top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</w:rPr>
              <w:t>≤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20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按GB/T 15031执行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noWrap w:val="0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 xml:space="preserve">长度/（mm）                                    </w:t>
            </w:r>
          </w:p>
        </w:tc>
        <w:tc>
          <w:tcPr>
            <w:tcW w:w="3395" w:type="dxa"/>
            <w:noWrap w:val="0"/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≥</w:t>
            </w:r>
            <w:r>
              <w:rPr>
                <w:rFonts w:ascii="宋体"/>
                <w:color w:val="auto"/>
                <w:sz w:val="18"/>
              </w:rPr>
              <w:t>5</w:t>
            </w:r>
            <w:r>
              <w:rPr>
                <w:rFonts w:hint="eastAsia" w:ascii="宋体"/>
                <w:color w:val="auto"/>
                <w:sz w:val="18"/>
              </w:rPr>
              <w:t>0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按GB/T 15031执行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noWrap w:val="0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 xml:space="preserve">长纤维率/(%)                                   </w:t>
            </w:r>
          </w:p>
        </w:tc>
        <w:tc>
          <w:tcPr>
            <w:tcW w:w="3395" w:type="dxa"/>
            <w:noWrap w:val="0"/>
            <w:vAlign w:val="top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≥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50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auto"/>
                <w:sz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</w:rPr>
              <w:t>按GB/T 15031执行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noWrap w:val="0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 xml:space="preserve">杂质率/(%)                                     </w:t>
            </w:r>
          </w:p>
        </w:tc>
        <w:tc>
          <w:tcPr>
            <w:tcW w:w="3395" w:type="dxa"/>
            <w:noWrap w:val="0"/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>≤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 w:val="18"/>
              </w:rPr>
              <w:t>.0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按GB/T 15031执行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noWrap w:val="0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>外观</w:t>
            </w:r>
          </w:p>
        </w:tc>
        <w:tc>
          <w:tcPr>
            <w:tcW w:w="3395" w:type="dxa"/>
            <w:noWrap w:val="0"/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18"/>
              </w:rPr>
              <w:t>棕色或浅棕色，色泽均匀，无霉变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</w:tbl>
    <w:p>
      <w:pPr>
        <w:pStyle w:val="60"/>
        <w:rPr>
          <w:rFonts w:hint="eastAsia"/>
          <w:color w:val="auto"/>
        </w:rPr>
      </w:pPr>
      <w:r>
        <w:rPr>
          <w:rFonts w:hint="eastAsia"/>
          <w:color w:val="auto"/>
        </w:rPr>
        <w:t>检验规则</w:t>
      </w:r>
    </w:p>
    <w:p>
      <w:pPr>
        <w:pStyle w:val="4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组批</w:t>
      </w:r>
    </w:p>
    <w:p>
      <w:pPr>
        <w:pStyle w:val="20"/>
        <w:rPr>
          <w:rFonts w:hint="eastAsia"/>
          <w:color w:val="auto"/>
        </w:rPr>
      </w:pPr>
      <w:r>
        <w:rPr>
          <w:rFonts w:hint="eastAsia"/>
          <w:color w:val="auto"/>
        </w:rPr>
        <w:t>以同一天、同班次生产的同一类型产品为一批。</w:t>
      </w:r>
    </w:p>
    <w:p>
      <w:pPr>
        <w:pStyle w:val="4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抽样</w:t>
      </w:r>
    </w:p>
    <w:p>
      <w:pPr>
        <w:pStyle w:val="20"/>
        <w:jc w:val="left"/>
        <w:rPr>
          <w:rFonts w:hint="eastAsia" w:ascii="Times New Roman"/>
          <w:color w:val="auto"/>
          <w:szCs w:val="22"/>
        </w:rPr>
      </w:pPr>
      <w:r>
        <w:rPr>
          <w:rFonts w:hint="eastAsia" w:ascii="Times New Roman"/>
          <w:color w:val="auto"/>
          <w:szCs w:val="22"/>
        </w:rPr>
        <w:t>每批产品按1%随机抽样，最低不得少于</w:t>
      </w:r>
      <w:r>
        <w:rPr>
          <w:rFonts w:hint="eastAsia" w:ascii="Times New Roman"/>
          <w:color w:val="auto"/>
          <w:szCs w:val="22"/>
          <w:lang w:val="en-US" w:eastAsia="zh-CN"/>
        </w:rPr>
        <w:t>1</w:t>
      </w:r>
      <w:r>
        <w:rPr>
          <w:rFonts w:hint="eastAsia" w:ascii="Times New Roman"/>
          <w:color w:val="auto"/>
          <w:szCs w:val="22"/>
        </w:rPr>
        <w:t>件，从样包的中部随机抽取约1 000 g 重的纤维作为一个试样</w:t>
      </w:r>
      <w:r>
        <w:rPr>
          <w:rFonts w:hint="eastAsia" w:ascii="Times New Roman"/>
          <w:color w:val="auto"/>
          <w:szCs w:val="22"/>
          <w:lang w:eastAsia="zh-CN"/>
        </w:rPr>
        <w:t>，</w:t>
      </w:r>
      <w:r>
        <w:rPr>
          <w:rFonts w:hint="eastAsia" w:ascii="Times New Roman"/>
          <w:color w:val="auto"/>
          <w:szCs w:val="22"/>
        </w:rPr>
        <w:t>将样品分成两份，对一份进行检验，另一份样品由供需双方共同封存，以供复查、仲裁用。</w:t>
      </w:r>
    </w:p>
    <w:p>
      <w:pPr>
        <w:pStyle w:val="45"/>
        <w:bidi w:val="0"/>
        <w:rPr>
          <w:rFonts w:hint="eastAsia"/>
        </w:rPr>
      </w:pPr>
      <w:r>
        <w:rPr>
          <w:rFonts w:hint="eastAsia"/>
        </w:rPr>
        <w:t>检验分类</w:t>
      </w:r>
    </w:p>
    <w:p>
      <w:pPr>
        <w:pStyle w:val="44"/>
        <w:bidi w:val="0"/>
        <w:rPr>
          <w:rFonts w:hint="eastAsia"/>
        </w:rPr>
      </w:pPr>
      <w:r>
        <w:rPr>
          <w:rFonts w:hint="eastAsia"/>
        </w:rPr>
        <w:t>出厂检验</w:t>
      </w:r>
    </w:p>
    <w:p>
      <w:pPr>
        <w:pStyle w:val="44"/>
        <w:numPr>
          <w:ilvl w:val="0"/>
          <w:numId w:val="0"/>
        </w:numPr>
        <w:spacing w:before="156" w:after="156"/>
        <w:ind w:firstLine="420" w:firstLineChars="200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每批产品在出产前，对本标准第4章规定的项目进行出厂检验，并出具检验报告。</w:t>
      </w:r>
    </w:p>
    <w:p>
      <w:pPr>
        <w:pStyle w:val="44"/>
        <w:bidi w:val="0"/>
        <w:rPr>
          <w:rFonts w:hint="eastAsia"/>
        </w:rPr>
      </w:pPr>
      <w:r>
        <w:rPr>
          <w:rFonts w:hint="eastAsia"/>
          <w:lang w:val="en-US" w:eastAsia="zh-CN"/>
        </w:rPr>
        <w:t>判定</w:t>
      </w:r>
      <w:r>
        <w:rPr>
          <w:rFonts w:hint="eastAsia"/>
        </w:rPr>
        <w:t>规则</w:t>
      </w:r>
    </w:p>
    <w:p>
      <w:pPr>
        <w:pStyle w:val="70"/>
        <w:bidi w:val="0"/>
        <w:rPr>
          <w:rFonts w:hint="eastAsia"/>
          <w:b w:val="0"/>
          <w:bCs w:val="0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 w:bidi="ar-SA"/>
        </w:rPr>
        <w:t>试验结果全部符合本标准要求时，则该批产品为合格产品。</w:t>
      </w:r>
    </w:p>
    <w:p>
      <w:pPr>
        <w:pStyle w:val="70"/>
        <w:bidi w:val="0"/>
        <w:rPr>
          <w:rFonts w:hint="eastAsia" w:ascii="宋体" w:hAnsi="宋体" w:eastAsia="宋体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 w:bidi="ar-SA"/>
        </w:rPr>
        <w:t>供需双方对试验结果有争议时，可进行复检，复检结果为最终结果。</w:t>
      </w:r>
    </w:p>
    <w:p>
      <w:pPr>
        <w:pStyle w:val="60"/>
        <w:rPr>
          <w:rFonts w:hint="eastAsia"/>
        </w:rPr>
      </w:pPr>
      <w:r>
        <w:rPr>
          <w:rFonts w:hint="eastAsia"/>
        </w:rPr>
        <w:t>包装、标志、贮存、运输</w:t>
      </w:r>
    </w:p>
    <w:p>
      <w:pPr>
        <w:pStyle w:val="45"/>
        <w:bidi w:val="0"/>
        <w:rPr>
          <w:rFonts w:hint="eastAsia"/>
        </w:rPr>
      </w:pPr>
      <w:r>
        <w:rPr>
          <w:rFonts w:hint="eastAsia"/>
        </w:rPr>
        <w:t>包装</w:t>
      </w:r>
    </w:p>
    <w:p>
      <w:pPr>
        <w:pStyle w:val="44"/>
        <w:bidi w:val="0"/>
        <w:rPr>
          <w:rFonts w:hint="default" w:hAnsi="Times New Roman" w:cs="Times New Roman"/>
          <w:b w:val="0"/>
          <w:bCs w:val="0"/>
          <w:lang w:val="en-US" w:eastAsia="zh-CN"/>
        </w:rPr>
      </w:pPr>
      <w:r>
        <w:rPr>
          <w:rFonts w:hint="default" w:ascii="宋体" w:hAnsi="Times New Roman" w:eastAsia="宋体" w:cs="Times New Roman"/>
          <w:color w:val="000000"/>
          <w:sz w:val="21"/>
          <w:lang w:val="en-US" w:eastAsia="zh-CN" w:bidi="ar-SA"/>
        </w:rPr>
        <w:t>每件纤维包应由同一品种，同一等品纤维组成。打包时 纤维基梢分清，伸直整齐。</w:t>
      </w:r>
      <w:r>
        <w:rPr>
          <w:rFonts w:hint="default" w:hAnsi="Times New Roman" w:cs="Times New Roman"/>
          <w:b w:val="0"/>
          <w:bCs w:val="0"/>
          <w:lang w:val="en-US" w:eastAsia="zh-CN"/>
        </w:rPr>
        <w:t xml:space="preserve"> </w:t>
      </w:r>
    </w:p>
    <w:p>
      <w:pPr>
        <w:pStyle w:val="44"/>
        <w:bidi w:val="0"/>
        <w:rPr>
          <w:rFonts w:hint="default" w:ascii="宋体" w:hAnsi="Times New Roman" w:eastAsia="宋体" w:cs="Times New Roman"/>
          <w:color w:val="000000"/>
          <w:sz w:val="21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000000"/>
          <w:sz w:val="21"/>
          <w:lang w:val="en-US" w:eastAsia="zh-CN" w:bidi="ar-SA"/>
        </w:rPr>
        <w:t>纤维包每包净重100 kg，不少于99.5 kg</w:t>
      </w:r>
      <w:r>
        <w:rPr>
          <w:rFonts w:hint="eastAsia" w:ascii="宋体" w:hAnsi="Times New Roman" w:eastAsia="宋体" w:cs="Times New Roman"/>
          <w:color w:val="000000"/>
          <w:sz w:val="21"/>
          <w:lang w:val="en-US" w:eastAsia="zh-CN" w:bidi="ar-SA"/>
        </w:rPr>
        <w:t>。</w:t>
      </w:r>
    </w:p>
    <w:p>
      <w:pPr>
        <w:pStyle w:val="44"/>
        <w:bidi w:val="0"/>
        <w:rPr>
          <w:rFonts w:hint="default" w:hAnsi="Times New Roman" w:cs="Times New Roman"/>
          <w:b w:val="0"/>
          <w:bCs w:val="0"/>
          <w:lang w:val="en-US" w:eastAsia="zh-CN"/>
        </w:rPr>
      </w:pPr>
      <w:r>
        <w:rPr>
          <w:rFonts w:hint="default" w:ascii="宋体" w:hAnsi="Times New Roman" w:eastAsia="宋体" w:cs="Times New Roman"/>
          <w:color w:val="000000"/>
          <w:sz w:val="21"/>
          <w:lang w:val="en-US" w:eastAsia="zh-CN" w:bidi="ar-SA"/>
        </w:rPr>
        <w:t>用镀锌铁丝或打包带捆扎，每包至少要扎八道</w:t>
      </w:r>
      <w:r>
        <w:rPr>
          <w:rFonts w:hint="eastAsia" w:ascii="宋体" w:hAnsi="Times New Roman" w:eastAsia="宋体" w:cs="Times New Roman"/>
          <w:color w:val="000000"/>
          <w:sz w:val="21"/>
          <w:lang w:val="en-US" w:eastAsia="zh-CN" w:bidi="ar-SA"/>
        </w:rPr>
        <w:t>，由供需双方确定</w:t>
      </w:r>
      <w:r>
        <w:rPr>
          <w:rFonts w:hint="default" w:ascii="宋体" w:hAnsi="Times New Roman" w:eastAsia="宋体" w:cs="Times New Roman"/>
          <w:color w:val="000000"/>
          <w:sz w:val="21"/>
          <w:lang w:val="en-US" w:eastAsia="zh-CN" w:bidi="ar-SA"/>
        </w:rPr>
        <w:t>。</w:t>
      </w:r>
      <w:r>
        <w:rPr>
          <w:rFonts w:hint="default" w:hAnsi="Times New Roman" w:cs="Times New Roman"/>
          <w:b w:val="0"/>
          <w:bCs w:val="0"/>
          <w:lang w:val="en-US" w:eastAsia="zh-CN"/>
        </w:rPr>
        <w:t xml:space="preserve"> </w:t>
      </w:r>
    </w:p>
    <w:p>
      <w:pPr>
        <w:pStyle w:val="45"/>
        <w:bidi w:val="0"/>
        <w:rPr>
          <w:rFonts w:hint="eastAsia"/>
        </w:rPr>
      </w:pPr>
      <w:r>
        <w:rPr>
          <w:rFonts w:hint="eastAsia"/>
        </w:rPr>
        <w:t>标志</w:t>
      </w:r>
    </w:p>
    <w:p>
      <w:pPr>
        <w:pStyle w:val="20"/>
        <w:rPr>
          <w:rFonts w:hint="eastAsia" w:hAnsi="Times New Roman" w:eastAsia="宋体" w:cs="Times New Roman"/>
          <w:color w:val="000000"/>
        </w:rPr>
      </w:pPr>
      <w:r>
        <w:rPr>
          <w:rFonts w:hint="eastAsia" w:hAnsi="Times New Roman" w:eastAsia="宋体" w:cs="Times New Roman"/>
          <w:color w:val="000000"/>
        </w:rPr>
        <w:t>每件纤维包应附有标签，压在捆扎线带下，标签应标名品名、商标、品等、净重、生产单位、生产单位地址、生产日期和产品合格标记。</w:t>
      </w:r>
    </w:p>
    <w:p>
      <w:pPr>
        <w:pStyle w:val="45"/>
        <w:bidi w:val="0"/>
        <w:rPr>
          <w:rFonts w:hint="eastAsia"/>
        </w:rPr>
      </w:pPr>
      <w:r>
        <w:rPr>
          <w:rFonts w:hint="eastAsia"/>
        </w:rPr>
        <w:t>贮存</w:t>
      </w:r>
    </w:p>
    <w:p>
      <w:pPr>
        <w:pStyle w:val="45"/>
        <w:numPr>
          <w:ilvl w:val="0"/>
          <w:numId w:val="0"/>
        </w:numPr>
        <w:ind w:firstLine="420" w:firstLineChars="200"/>
        <w:rPr>
          <w:rFonts w:hint="eastAsia" w:ascii="Times New Roman" w:eastAsia="宋体"/>
          <w:color w:val="000000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 w:bidi="ar-SA"/>
        </w:rPr>
        <w:t>产品应贮存在干燥、通风良好的场所，严禁烟火，不得与易燃、易爆的物品一同贮存。</w:t>
      </w:r>
    </w:p>
    <w:p>
      <w:pPr>
        <w:pStyle w:val="45"/>
        <w:bidi w:val="0"/>
        <w:rPr>
          <w:rFonts w:hint="eastAsia"/>
        </w:rPr>
      </w:pPr>
      <w:r>
        <w:rPr>
          <w:rFonts w:hint="eastAsia"/>
        </w:rPr>
        <w:t>运输</w:t>
      </w:r>
    </w:p>
    <w:p>
      <w:pPr>
        <w:pStyle w:val="20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 w:bidi="ar-SA"/>
        </w:rPr>
        <w:t>产品运输时应保持防火、防雨、防潮，不得与易燃、易爆的物品混装。</w:t>
      </w:r>
    </w:p>
    <w:p>
      <w:pPr>
        <w:pStyle w:val="12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_________________________________</w:t>
      </w:r>
      <w:r>
        <w:rPr>
          <w:rFonts w:hint="eastAsia"/>
          <w:lang w:eastAsia="zh-CN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fldChar w:fldCharType="end"/>
      </w:r>
    </w:p>
    <w:sectPr>
      <w:pgSz w:w="11906" w:h="16838"/>
      <w:pgMar w:top="567" w:right="1134" w:bottom="1134" w:left="1418" w:header="1418" w:footer="1134" w:gutter="0"/>
      <w:pgNumType w:fmt="decimal"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  <w:bidi w:val="0"/>
      <w:rPr>
        <w:rFonts w:hint="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4"/>
      <w:rPr>
        <w:rFonts w:hint="eastAsia" w:eastAsia="黑体"/>
        <w:lang w:eastAsia="zh-CN"/>
      </w:rPr>
    </w:pPr>
    <w:r>
      <w:rPr>
        <w:rFonts w:hint="eastAsia"/>
        <w:lang w:eastAsia="zh-CN"/>
      </w:rPr>
      <w:t>NY/T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9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3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7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2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10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6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22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2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82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7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9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05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8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11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1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4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2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67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5"/>
  </w:num>
  <w:num w:numId="15">
    <w:abstractNumId w:val="6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 w:cryptProviderType="rsaFull" w:cryptAlgorithmClass="hash" w:cryptAlgorithmType="typeAny" w:cryptAlgorithmSid="4" w:cryptSpinCount="0" w:hash="gNQiEuJD6dAMyVIKzBZQmP3w7zs=" w:salt="oPjSW+4S1cMZHjdM4Ve3qA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B54DC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7AB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101F24D4"/>
    <w:rsid w:val="2EA127BF"/>
    <w:rsid w:val="2FAF411C"/>
    <w:rsid w:val="33AC06DB"/>
    <w:rsid w:val="35587473"/>
    <w:rsid w:val="3C8502F9"/>
    <w:rsid w:val="4D8D0A89"/>
    <w:rsid w:val="546B54DC"/>
    <w:rsid w:val="6BA16A7A"/>
    <w:rsid w:val="6BEA430A"/>
    <w:rsid w:val="7CF74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1">
    <w:name w:val="endnote reference"/>
    <w:basedOn w:val="30"/>
    <w:semiHidden/>
    <w:qFormat/>
    <w:uiPriority w:val="0"/>
    <w:rPr>
      <w:vertAlign w:val="superscript"/>
    </w:rPr>
  </w:style>
  <w:style w:type="character" w:styleId="32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Hyperlink"/>
    <w:basedOn w:val="30"/>
    <w:uiPriority w:val="0"/>
    <w:rPr>
      <w:color w:val="0000FF"/>
      <w:spacing w:val="0"/>
      <w:w w:val="100"/>
      <w:szCs w:val="21"/>
      <w:u w:val="single"/>
    </w:rPr>
  </w:style>
  <w:style w:type="character" w:styleId="35">
    <w:name w:val="footnote reference"/>
    <w:basedOn w:val="30"/>
    <w:semiHidden/>
    <w:qFormat/>
    <w:uiPriority w:val="0"/>
    <w:rPr>
      <w:vertAlign w:val="superscript"/>
    </w:rPr>
  </w:style>
  <w:style w:type="character" w:customStyle="1" w:styleId="36">
    <w:name w:val="首示例 Char"/>
    <w:basedOn w:val="30"/>
    <w:link w:val="37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37">
    <w:name w:val="首示例"/>
    <w:next w:val="20"/>
    <w:link w:val="36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38">
    <w:name w:val="发布"/>
    <w:basedOn w:val="30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39">
    <w:name w:val="段 Char"/>
    <w:basedOn w:val="30"/>
    <w:link w:val="20"/>
    <w:qFormat/>
    <w:uiPriority w:val="0"/>
    <w:rPr>
      <w:rFonts w:ascii="宋体"/>
      <w:sz w:val="21"/>
      <w:lang w:val="en-US" w:eastAsia="zh-CN" w:bidi="ar-SA"/>
    </w:rPr>
  </w:style>
  <w:style w:type="character" w:customStyle="1" w:styleId="40">
    <w:name w:val="附录公式 Char"/>
    <w:basedOn w:val="39"/>
    <w:link w:val="41"/>
    <w:uiPriority w:val="0"/>
  </w:style>
  <w:style w:type="paragraph" w:customStyle="1" w:styleId="41">
    <w:name w:val="附录公式"/>
    <w:basedOn w:val="20"/>
    <w:next w:val="20"/>
    <w:link w:val="40"/>
    <w:qFormat/>
    <w:uiPriority w:val="0"/>
  </w:style>
  <w:style w:type="paragraph" w:customStyle="1" w:styleId="42">
    <w:name w:val="附录标识"/>
    <w:basedOn w:val="1"/>
    <w:next w:val="20"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43">
    <w:name w:val="二级无"/>
    <w:basedOn w:val="44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44">
    <w:name w:val="二级条标题"/>
    <w:basedOn w:val="45"/>
    <w:next w:val="20"/>
    <w:qFormat/>
    <w:uiPriority w:val="0"/>
    <w:pPr>
      <w:numPr>
        <w:ilvl w:val="2"/>
        <w:numId w:val="4"/>
      </w:numPr>
      <w:spacing w:before="50" w:after="50"/>
      <w:outlineLvl w:val="3"/>
    </w:pPr>
  </w:style>
  <w:style w:type="paragraph" w:customStyle="1" w:styleId="45">
    <w:name w:val="一级条标题"/>
    <w:next w:val="20"/>
    <w:uiPriority w:val="0"/>
    <w:pPr>
      <w:numPr>
        <w:ilvl w:val="1"/>
        <w:numId w:val="4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8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其他发布日期"/>
    <w:basedOn w:val="47"/>
    <w:qFormat/>
    <w:uiPriority w:val="0"/>
    <w:pPr>
      <w:framePr w:vAnchor="page" w:hAnchor="page" w:x="1419"/>
    </w:pPr>
  </w:style>
  <w:style w:type="paragraph" w:customStyle="1" w:styleId="50">
    <w:name w:val="实施日期"/>
    <w:basedOn w:val="47"/>
    <w:uiPriority w:val="0"/>
    <w:pPr>
      <w:framePr w:vAnchor="page" w:hAnchor="page"/>
      <w:jc w:val="right"/>
    </w:pPr>
  </w:style>
  <w:style w:type="paragraph" w:customStyle="1" w:styleId="51">
    <w:name w:val="一级无"/>
    <w:basedOn w:val="4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52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53">
    <w:name w:val="附录五级条标题"/>
    <w:basedOn w:val="54"/>
    <w:next w:val="20"/>
    <w:qFormat/>
    <w:uiPriority w:val="0"/>
    <w:pPr>
      <w:numPr>
        <w:ilvl w:val="6"/>
        <w:numId w:val="3"/>
      </w:numPr>
      <w:tabs>
        <w:tab w:val="left" w:pos="360"/>
      </w:tabs>
      <w:outlineLvl w:val="6"/>
    </w:pPr>
  </w:style>
  <w:style w:type="paragraph" w:customStyle="1" w:styleId="54">
    <w:name w:val="附录四级条标题"/>
    <w:basedOn w:val="55"/>
    <w:next w:val="20"/>
    <w:uiPriority w:val="0"/>
    <w:pPr>
      <w:numPr>
        <w:ilvl w:val="5"/>
        <w:numId w:val="3"/>
      </w:numPr>
      <w:tabs>
        <w:tab w:val="left" w:pos="360"/>
      </w:tabs>
      <w:outlineLvl w:val="5"/>
    </w:pPr>
  </w:style>
  <w:style w:type="paragraph" w:customStyle="1" w:styleId="55">
    <w:name w:val="附录三级条标题"/>
    <w:basedOn w:val="56"/>
    <w:next w:val="20"/>
    <w:qFormat/>
    <w:uiPriority w:val="0"/>
    <w:pPr>
      <w:numPr>
        <w:ilvl w:val="4"/>
        <w:numId w:val="3"/>
      </w:numPr>
      <w:tabs>
        <w:tab w:val="left" w:pos="360"/>
      </w:tabs>
      <w:outlineLvl w:val="4"/>
    </w:pPr>
  </w:style>
  <w:style w:type="paragraph" w:customStyle="1" w:styleId="56">
    <w:name w:val="附录二级条标题"/>
    <w:basedOn w:val="1"/>
    <w:next w:val="20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57">
    <w:name w:val="字母编号列项（一级）"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59">
    <w:name w:val="示例×："/>
    <w:basedOn w:val="60"/>
    <w:qFormat/>
    <w:uiPriority w:val="0"/>
    <w:pPr>
      <w:numPr>
        <w:ilvl w:val="0"/>
        <w:numId w:val="6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章标题"/>
    <w:next w:val="20"/>
    <w:qFormat/>
    <w:uiPriority w:val="0"/>
    <w:pPr>
      <w:numPr>
        <w:ilvl w:val="0"/>
        <w:numId w:val="4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1">
    <w:name w:val="其他实施日期"/>
    <w:basedOn w:val="50"/>
    <w:qFormat/>
    <w:uiPriority w:val="0"/>
  </w:style>
  <w:style w:type="paragraph" w:customStyle="1" w:styleId="62">
    <w:name w:val="前言、引言标题"/>
    <w:next w:val="20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附录标题"/>
    <w:basedOn w:val="20"/>
    <w:next w:val="2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65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6">
    <w:name w:val="注：（正文）"/>
    <w:basedOn w:val="67"/>
    <w:next w:val="20"/>
    <w:qFormat/>
    <w:uiPriority w:val="0"/>
  </w:style>
  <w:style w:type="paragraph" w:customStyle="1" w:styleId="67">
    <w:name w:val="注："/>
    <w:next w:val="20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参考文献、索引标题"/>
    <w:basedOn w:val="1"/>
    <w:next w:val="20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四级条标题"/>
    <w:basedOn w:val="70"/>
    <w:next w:val="20"/>
    <w:qFormat/>
    <w:uiPriority w:val="0"/>
    <w:pPr>
      <w:numPr>
        <w:ilvl w:val="4"/>
        <w:numId w:val="4"/>
      </w:numPr>
      <w:outlineLvl w:val="5"/>
    </w:pPr>
  </w:style>
  <w:style w:type="paragraph" w:customStyle="1" w:styleId="70">
    <w:name w:val="三级条标题"/>
    <w:basedOn w:val="44"/>
    <w:next w:val="20"/>
    <w:qFormat/>
    <w:uiPriority w:val="0"/>
    <w:pPr>
      <w:numPr>
        <w:ilvl w:val="3"/>
        <w:numId w:val="4"/>
      </w:numPr>
      <w:outlineLvl w:val="4"/>
    </w:pPr>
  </w:style>
  <w:style w:type="paragraph" w:customStyle="1" w:styleId="71">
    <w:name w:val="其他发布部门"/>
    <w:basedOn w:val="72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72">
    <w:name w:val="发布部门"/>
    <w:next w:val="20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3">
    <w:name w:val="图标脚注说明"/>
    <w:basedOn w:val="2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74">
    <w:name w:val="示例"/>
    <w:next w:val="75"/>
    <w:qFormat/>
    <w:uiPriority w:val="0"/>
    <w:pPr>
      <w:widowControl w:val="0"/>
      <w:numPr>
        <w:ilvl w:val="0"/>
        <w:numId w:val="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5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6">
    <w:name w:val="封面标准英文名称2"/>
    <w:basedOn w:val="77"/>
    <w:qFormat/>
    <w:uiPriority w:val="0"/>
    <w:pPr>
      <w:framePr w:y="4469"/>
    </w:pPr>
  </w:style>
  <w:style w:type="paragraph" w:customStyle="1" w:styleId="77">
    <w:name w:val="封面标准英文名称"/>
    <w:basedOn w:val="78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9">
    <w:name w:val="列项●（二级）"/>
    <w:uiPriority w:val="0"/>
    <w:pPr>
      <w:numPr>
        <w:ilvl w:val="1"/>
        <w:numId w:val="9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0">
    <w:name w:val="条文脚注"/>
    <w:basedOn w:val="21"/>
    <w:qFormat/>
    <w:uiPriority w:val="0"/>
    <w:pPr>
      <w:numPr>
        <w:ilvl w:val="0"/>
        <w:numId w:val="0"/>
      </w:numPr>
      <w:jc w:val="both"/>
    </w:pPr>
    <w:rPr>
      <w:rFonts w:ascii="宋体"/>
    </w:rPr>
  </w:style>
  <w:style w:type="paragraph" w:customStyle="1" w:styleId="81">
    <w:name w:val="五级条标题"/>
    <w:basedOn w:val="69"/>
    <w:next w:val="20"/>
    <w:qFormat/>
    <w:uiPriority w:val="0"/>
    <w:pPr>
      <w:numPr>
        <w:ilvl w:val="5"/>
        <w:numId w:val="4"/>
      </w:numPr>
      <w:outlineLvl w:val="6"/>
    </w:pPr>
  </w:style>
  <w:style w:type="paragraph" w:customStyle="1" w:styleId="82">
    <w:name w:val="列项——（一级）"/>
    <w:qFormat/>
    <w:uiPriority w:val="0"/>
    <w:pPr>
      <w:widowControl w:val="0"/>
      <w:numPr>
        <w:ilvl w:val="0"/>
        <w:numId w:val="9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参考文献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4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5">
    <w:name w:val="附录三级无"/>
    <w:basedOn w:val="5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6">
    <w:name w:val="正文图标题"/>
    <w:next w:val="20"/>
    <w:qFormat/>
    <w:uiPriority w:val="0"/>
    <w:pPr>
      <w:numPr>
        <w:ilvl w:val="0"/>
        <w:numId w:val="10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7">
    <w:name w:val="附录五级无"/>
    <w:basedOn w:val="53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8">
    <w:name w:val="三级无"/>
    <w:basedOn w:val="70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89">
    <w:name w:val="封面标准文稿编辑信息"/>
    <w:basedOn w:val="90"/>
    <w:qFormat/>
    <w:uiPriority w:val="0"/>
    <w:pPr>
      <w:spacing w:before="180" w:line="180" w:lineRule="exact"/>
    </w:pPr>
    <w:rPr>
      <w:sz w:val="21"/>
    </w:rPr>
  </w:style>
  <w:style w:type="paragraph" w:customStyle="1" w:styleId="90">
    <w:name w:val="封面标准文稿类别"/>
    <w:basedOn w:val="91"/>
    <w:qFormat/>
    <w:uiPriority w:val="0"/>
    <w:pPr>
      <w:spacing w:after="160" w:line="240" w:lineRule="auto"/>
    </w:pPr>
    <w:rPr>
      <w:sz w:val="24"/>
    </w:rPr>
  </w:style>
  <w:style w:type="paragraph" w:customStyle="1" w:styleId="91">
    <w:name w:val="封面一致性程度标识"/>
    <w:basedOn w:val="77"/>
    <w:uiPriority w:val="0"/>
    <w:pPr>
      <w:spacing w:before="440"/>
    </w:pPr>
    <w:rPr>
      <w:rFonts w:ascii="宋体" w:eastAsia="宋体"/>
    </w:rPr>
  </w:style>
  <w:style w:type="paragraph" w:customStyle="1" w:styleId="9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93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四级无"/>
    <w:basedOn w:val="6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9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6">
    <w:name w:val="注×："/>
    <w:qFormat/>
    <w:uiPriority w:val="0"/>
    <w:pPr>
      <w:widowControl w:val="0"/>
      <w:numPr>
        <w:ilvl w:val="0"/>
        <w:numId w:val="1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7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8">
    <w:name w:val="封面标准文稿编辑信息2"/>
    <w:basedOn w:val="89"/>
    <w:qFormat/>
    <w:uiPriority w:val="0"/>
    <w:pPr>
      <w:framePr w:y="4469"/>
    </w:pPr>
  </w:style>
  <w:style w:type="paragraph" w:customStyle="1" w:styleId="9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00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◆（三级）"/>
    <w:basedOn w:val="1"/>
    <w:qFormat/>
    <w:uiPriority w:val="0"/>
    <w:pPr>
      <w:numPr>
        <w:ilvl w:val="2"/>
        <w:numId w:val="9"/>
      </w:numPr>
    </w:pPr>
    <w:rPr>
      <w:rFonts w:ascii="宋体"/>
      <w:szCs w:val="21"/>
    </w:rPr>
  </w:style>
  <w:style w:type="paragraph" w:customStyle="1" w:styleId="102">
    <w:name w:val="附录一级无"/>
    <w:basedOn w:val="103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3">
    <w:name w:val="附录一级条标题"/>
    <w:basedOn w:val="104"/>
    <w:next w:val="20"/>
    <w:qFormat/>
    <w:uiPriority w:val="0"/>
    <w:pPr>
      <w:numPr>
        <w:ilvl w:val="2"/>
        <w:numId w:val="3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04">
    <w:name w:val="附录章标题"/>
    <w:next w:val="20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5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注×：（正文）"/>
    <w:qFormat/>
    <w:uiPriority w:val="0"/>
    <w:pPr>
      <w:numPr>
        <w:ilvl w:val="0"/>
        <w:numId w:val="12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8">
    <w:name w:val="标准书眉_偶数页"/>
    <w:basedOn w:val="84"/>
    <w:next w:val="1"/>
    <w:qFormat/>
    <w:uiPriority w:val="0"/>
    <w:pPr>
      <w:jc w:val="left"/>
    </w:pPr>
    <w:rPr>
      <w:rFonts w:ascii="黑体" w:eastAsia="黑体"/>
    </w:rPr>
  </w:style>
  <w:style w:type="paragraph" w:customStyle="1" w:styleId="10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0">
    <w:name w:val="封面标准文稿类别2"/>
    <w:basedOn w:val="90"/>
    <w:qFormat/>
    <w:uiPriority w:val="0"/>
    <w:pPr>
      <w:framePr w:y="4469"/>
    </w:pPr>
  </w:style>
  <w:style w:type="paragraph" w:customStyle="1" w:styleId="11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12">
    <w:name w:val="封面一致性程度标识2"/>
    <w:basedOn w:val="91"/>
    <w:qFormat/>
    <w:uiPriority w:val="0"/>
    <w:pPr>
      <w:framePr w:y="4469"/>
    </w:pPr>
  </w:style>
  <w:style w:type="paragraph" w:customStyle="1" w:styleId="113">
    <w:name w:val="附录二级无"/>
    <w:basedOn w:val="56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4">
    <w:name w:val="封面标准名称2"/>
    <w:basedOn w:val="78"/>
    <w:qFormat/>
    <w:uiPriority w:val="0"/>
    <w:pPr>
      <w:framePr w:y="4469"/>
      <w:spacing w:before="630" w:beforeLines="630"/>
    </w:pPr>
  </w:style>
  <w:style w:type="paragraph" w:customStyle="1" w:styleId="115">
    <w:name w:val="附录四级无"/>
    <w:basedOn w:val="5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7">
    <w:name w:val="附录表标号"/>
    <w:basedOn w:val="1"/>
    <w:next w:val="20"/>
    <w:qFormat/>
    <w:uiPriority w:val="0"/>
    <w:pPr>
      <w:numPr>
        <w:ilvl w:val="0"/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18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19">
    <w:name w:val="附录表标题"/>
    <w:basedOn w:val="1"/>
    <w:next w:val="20"/>
    <w:qFormat/>
    <w:uiPriority w:val="0"/>
    <w:pPr>
      <w:numPr>
        <w:ilvl w:val="1"/>
        <w:numId w:val="13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20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1">
    <w:name w:val="附录数字编号列项（二级）"/>
    <w:qFormat/>
    <w:uiPriority w:val="0"/>
    <w:pPr>
      <w:numPr>
        <w:ilvl w:val="1"/>
        <w:numId w:val="1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附录图标号"/>
    <w:basedOn w:val="1"/>
    <w:qFormat/>
    <w:uiPriority w:val="0"/>
    <w:pPr>
      <w:keepNext/>
      <w:pageBreakBefore/>
      <w:widowControl/>
      <w:numPr>
        <w:ilvl w:val="0"/>
        <w:numId w:val="1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23">
    <w:name w:val="附录图标题"/>
    <w:basedOn w:val="1"/>
    <w:next w:val="20"/>
    <w:qFormat/>
    <w:uiPriority w:val="0"/>
    <w:pPr>
      <w:numPr>
        <w:ilvl w:val="1"/>
        <w:numId w:val="15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24">
    <w:name w:val="附录字母编号列项（一级）"/>
    <w:qFormat/>
    <w:uiPriority w:val="0"/>
    <w:pPr>
      <w:numPr>
        <w:ilvl w:val="0"/>
        <w:numId w:val="1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6">
    <w:name w:val="其他标准标志"/>
    <w:basedOn w:val="107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2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28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9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0">
    <w:name w:val="五级无"/>
    <w:basedOn w:val="8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1">
    <w:name w:val="正文表标题"/>
    <w:next w:val="20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hua\Desktop\&#26928;&#34915;&#32420;&#32500;-20211112\&#26631;&#20934;--&#26928;&#23376;&#20135;&#21697;%20&#26928;&#34915;&#32420;&#32500;20190821\TCS-&#26928;&#23376;&#20135;&#21697;%20&#26928;&#34915;&#32420;&#32500;-20190826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TCS-椰子产品 椰衣纤维-20190826.dot</Template>
  <Pages>4</Pages>
  <Words>993</Words>
  <Characters>1176</Characters>
  <Lines>3</Lines>
  <Paragraphs>4</Paragraphs>
  <TotalTime>1</TotalTime>
  <ScaleCrop>false</ScaleCrop>
  <LinksUpToDate>false</LinksUpToDate>
  <CharactersWithSpaces>1360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2021-12-30T22:14:00Z</dcterms:created>
  <dcterms:modified xsi:type="dcterms:W3CDTF">2021-12-31T08:44:38Z</dcterms:modified>
  <dc:title>标准名称</dc:title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7954EB5C4C904AE5A6B8DA8C63E6193E</vt:lpwstr>
  </property>
</Properties>
</file>